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41" w:rsidRPr="00924141" w:rsidRDefault="005369A6" w:rsidP="0084546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 xml:space="preserve">   </w:t>
      </w:r>
      <w:r w:rsidR="00924141">
        <w:rPr>
          <w:rFonts w:ascii="Times New Roman" w:hAnsi="Times New Roman"/>
          <w:sz w:val="24"/>
        </w:rPr>
        <w:t xml:space="preserve">                                                                         </w:t>
      </w:r>
      <w:bookmarkStart w:id="0" w:name="_GoBack"/>
      <w:r w:rsidR="0084546D">
        <w:rPr>
          <w:rFonts w:ascii="Times New Roman" w:hAnsi="Times New Roman"/>
          <w:noProof/>
          <w:sz w:val="24"/>
        </w:rPr>
        <w:drawing>
          <wp:inline distT="0" distB="0" distL="0" distR="0">
            <wp:extent cx="9714638" cy="5838825"/>
            <wp:effectExtent l="0" t="0" r="0" b="0"/>
            <wp:docPr id="1" name="Рисунок 1" descr="C:\Users\Chip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5842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4A9E" w:rsidRDefault="005369A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</w:t>
      </w:r>
    </w:p>
    <w:p w:rsidR="00DF4A9E" w:rsidRDefault="005369A6">
      <w:pPr>
        <w:ind w:left="1701" w:firstLine="11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</w:t>
      </w:r>
      <w:r>
        <w:rPr>
          <w:rFonts w:ascii="Times New Roman" w:hAnsi="Times New Roman"/>
          <w:b/>
          <w:sz w:val="24"/>
        </w:rPr>
        <w:t xml:space="preserve"> Календарн</w:t>
      </w:r>
      <w:proofErr w:type="gramStart"/>
      <w:r>
        <w:rPr>
          <w:rFonts w:ascii="Times New Roman" w:hAnsi="Times New Roman"/>
          <w:b/>
          <w:sz w:val="24"/>
        </w:rPr>
        <w:t>о-</w:t>
      </w:r>
      <w:proofErr w:type="gramEnd"/>
      <w:r>
        <w:rPr>
          <w:rFonts w:ascii="Times New Roman" w:hAnsi="Times New Roman"/>
          <w:b/>
          <w:sz w:val="24"/>
        </w:rPr>
        <w:t xml:space="preserve"> тематическое планирование</w:t>
      </w:r>
    </w:p>
    <w:p w:rsidR="00924141" w:rsidRPr="00924141" w:rsidRDefault="005369A6" w:rsidP="0092414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</w:rPr>
        <w:t>Календарно-тематическое планирование разработано в соответствии с рабочей программой по литературному ч</w:t>
      </w:r>
      <w:r w:rsidR="00924141">
        <w:rPr>
          <w:rFonts w:ascii="Times New Roman" w:hAnsi="Times New Roman"/>
          <w:color w:val="000000"/>
          <w:sz w:val="24"/>
        </w:rPr>
        <w:t xml:space="preserve">тению» 1-4 классы. На основании </w:t>
      </w:r>
      <w:r>
        <w:rPr>
          <w:rFonts w:ascii="Times New Roman" w:hAnsi="Times New Roman"/>
          <w:color w:val="000000"/>
          <w:sz w:val="24"/>
        </w:rPr>
        <w:t xml:space="preserve">учебного плана «МБОУ </w:t>
      </w:r>
      <w:proofErr w:type="spellStart"/>
      <w:r>
        <w:rPr>
          <w:rFonts w:ascii="Times New Roman" w:hAnsi="Times New Roman"/>
          <w:color w:val="000000"/>
          <w:sz w:val="24"/>
        </w:rPr>
        <w:t>Большетиганская</w:t>
      </w:r>
      <w:proofErr w:type="spellEnd"/>
      <w:r>
        <w:rPr>
          <w:rFonts w:ascii="Times New Roman" w:hAnsi="Times New Roman"/>
          <w:color w:val="000000"/>
          <w:sz w:val="24"/>
        </w:rPr>
        <w:t xml:space="preserve"> ООШ</w:t>
      </w:r>
      <w:r w:rsidR="00924141" w:rsidRPr="0092414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924141" w:rsidRPr="00924141">
        <w:rPr>
          <w:rFonts w:ascii="Times New Roman" w:eastAsia="Calibri" w:hAnsi="Times New Roman"/>
          <w:sz w:val="24"/>
          <w:szCs w:val="24"/>
          <w:lang w:eastAsia="en-US"/>
        </w:rPr>
        <w:t xml:space="preserve">имени Абдуллы </w:t>
      </w:r>
      <w:proofErr w:type="spellStart"/>
      <w:r w:rsidR="00924141" w:rsidRPr="00924141">
        <w:rPr>
          <w:rFonts w:ascii="Times New Roman" w:eastAsia="Calibri" w:hAnsi="Times New Roman"/>
          <w:sz w:val="24"/>
          <w:szCs w:val="24"/>
          <w:lang w:eastAsia="en-US"/>
        </w:rPr>
        <w:t>Баттала</w:t>
      </w:r>
      <w:proofErr w:type="spellEnd"/>
      <w:r w:rsidR="00924141" w:rsidRPr="00924141">
        <w:rPr>
          <w:rFonts w:ascii="Times New Roman" w:eastAsia="Calibri" w:hAnsi="Times New Roman"/>
          <w:sz w:val="24"/>
          <w:szCs w:val="24"/>
          <w:lang w:eastAsia="en-US"/>
        </w:rPr>
        <w:t>»</w:t>
      </w:r>
    </w:p>
    <w:p w:rsidR="00DF4A9E" w:rsidRDefault="00924141">
      <w:pPr>
        <w:spacing w:after="0" w:line="240" w:lineRule="auto"/>
        <w:ind w:firstLine="708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sz w:val="24"/>
        </w:rPr>
        <w:t>на 2022-2023</w:t>
      </w:r>
      <w:r w:rsidR="005369A6">
        <w:rPr>
          <w:rFonts w:ascii="Times New Roman" w:hAnsi="Times New Roman"/>
          <w:color w:val="000000"/>
          <w:sz w:val="24"/>
        </w:rPr>
        <w:t xml:space="preserve"> учебный год на изучение литературного чтения  в 3 классе отводится 4 часа в неделю. Для освоения рабочей программы учебного предмета в 3 классе используется учебник из УМК «Перспектива» автора Климанова </w:t>
      </w:r>
      <w:proofErr w:type="spellStart"/>
      <w:r w:rsidR="005369A6">
        <w:rPr>
          <w:rFonts w:ascii="Times New Roman" w:hAnsi="Times New Roman"/>
          <w:color w:val="000000"/>
          <w:sz w:val="24"/>
        </w:rPr>
        <w:t>Л.Ф.</w:t>
      </w:r>
      <w:r w:rsidR="005369A6">
        <w:rPr>
          <w:rFonts w:ascii="Arial" w:hAnsi="Arial"/>
          <w:color w:val="000000"/>
          <w:sz w:val="16"/>
          <w:shd w:val="clear" w:color="auto" w:fill="FFFFFF"/>
        </w:rPr>
        <w:t>.</w:t>
      </w:r>
      <w:r w:rsidR="005369A6">
        <w:rPr>
          <w:rFonts w:ascii="Times New Roman" w:hAnsi="Times New Roman"/>
          <w:color w:val="000000"/>
          <w:sz w:val="24"/>
          <w:shd w:val="clear" w:color="auto" w:fill="FFFFFF"/>
        </w:rPr>
        <w:t>Виноградской</w:t>
      </w:r>
      <w:proofErr w:type="spellEnd"/>
      <w:r w:rsidR="005369A6">
        <w:rPr>
          <w:rFonts w:ascii="Times New Roman" w:hAnsi="Times New Roman"/>
          <w:color w:val="000000"/>
          <w:sz w:val="24"/>
          <w:shd w:val="clear" w:color="auto" w:fill="FFFFFF"/>
        </w:rPr>
        <w:t xml:space="preserve"> Л.А..</w:t>
      </w:r>
    </w:p>
    <w:p w:rsidR="00DF4A9E" w:rsidRDefault="00DF4A9E">
      <w:pPr>
        <w:spacing w:after="0" w:line="240" w:lineRule="auto"/>
        <w:contextualSpacing/>
        <w:rPr>
          <w:rFonts w:ascii="Times New Roman" w:hAnsi="Times New Roman"/>
          <w:b/>
          <w:sz w:val="24"/>
        </w:rPr>
      </w:pPr>
    </w:p>
    <w:p w:rsidR="00DF4A9E" w:rsidRDefault="00DF4A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780676" w:rsidRDefault="007806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pPr w:leftFromText="180" w:rightFromText="180" w:bottomFromText="200" w:vertAnchor="text" w:horzAnchor="margin" w:tblpX="-209" w:tblpY="340"/>
        <w:tblW w:w="16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9784"/>
        <w:gridCol w:w="850"/>
        <w:gridCol w:w="1560"/>
        <w:gridCol w:w="1239"/>
        <w:gridCol w:w="1569"/>
        <w:gridCol w:w="235"/>
        <w:gridCol w:w="265"/>
      </w:tblGrid>
      <w:tr w:rsidR="00DF4A9E">
        <w:trPr>
          <w:gridAfter w:val="1"/>
          <w:wAfter w:w="265" w:type="dxa"/>
          <w:trHeight w:val="416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</w:t>
            </w: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Тема урока</w:t>
            </w: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Дата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</w:t>
            </w: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чание</w:t>
            </w:r>
            <w:proofErr w:type="spellEnd"/>
          </w:p>
        </w:tc>
        <w:tc>
          <w:tcPr>
            <w:tcW w:w="235" w:type="dxa"/>
            <w:tcBorders>
              <w:top w:val="nil"/>
              <w:left w:val="single" w:sz="4" w:space="0" w:color="auto"/>
              <w:right w:val="nil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DF4A9E">
        <w:trPr>
          <w:trHeight w:val="434"/>
        </w:trPr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ind w:left="-295" w:firstLine="29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DF4A9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Style w:val="1"/>
                <w:b/>
                <w:color w:val="auto"/>
                <w:sz w:val="24"/>
              </w:rPr>
            </w:pPr>
            <w:proofErr w:type="gramStart"/>
            <w:r>
              <w:rPr>
                <w:rStyle w:val="1"/>
                <w:b/>
                <w:color w:val="auto"/>
                <w:sz w:val="24"/>
              </w:rPr>
              <w:t>Книги-мои</w:t>
            </w:r>
            <w:proofErr w:type="gramEnd"/>
            <w:r>
              <w:rPr>
                <w:rStyle w:val="1"/>
                <w:b/>
                <w:color w:val="auto"/>
                <w:sz w:val="24"/>
              </w:rPr>
              <w:t xml:space="preserve"> друзья 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DF4A9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sz w:val="24"/>
              </w:rPr>
              <w:t xml:space="preserve">Книги, прочитанные летом. К. Чуковский. </w:t>
            </w:r>
            <w:proofErr w:type="spellStart"/>
            <w:r>
              <w:rPr>
                <w:rStyle w:val="1"/>
                <w:sz w:val="24"/>
              </w:rPr>
              <w:t>Бибигон</w:t>
            </w:r>
            <w:proofErr w:type="spellEnd"/>
            <w:r>
              <w:rPr>
                <w:rStyle w:val="1"/>
                <w:sz w:val="24"/>
              </w:rPr>
              <w:t xml:space="preserve"> и его друзья</w:t>
            </w:r>
            <w:r>
              <w:rPr>
                <w:rFonts w:ascii="Times New Roman" w:hAnsi="Times New Roman"/>
                <w:sz w:val="24"/>
              </w:rPr>
              <w:t xml:space="preserve"> Книги Древней Руси</w:t>
            </w:r>
          </w:p>
          <w:p w:rsidR="00DF4A9E" w:rsidRDefault="005369A6">
            <w:pPr>
              <w:spacing w:after="0" w:line="240" w:lineRule="auto"/>
              <w:rPr>
                <w:rStyl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Первопечатник Иван Фёдоров. «</w:t>
            </w:r>
            <w:proofErr w:type="spellStart"/>
            <w:r>
              <w:rPr>
                <w:rFonts w:ascii="Times New Roman" w:hAnsi="Times New Roman"/>
                <w:sz w:val="24"/>
              </w:rPr>
              <w:t>Азбука</w:t>
            </w:r>
            <w:proofErr w:type="gramStart"/>
            <w:r>
              <w:rPr>
                <w:rFonts w:ascii="Times New Roman" w:hAnsi="Times New Roman"/>
                <w:sz w:val="24"/>
              </w:rPr>
              <w:t>»М</w:t>
            </w:r>
            <w:proofErr w:type="gramEnd"/>
            <w:r>
              <w:rPr>
                <w:rFonts w:ascii="Times New Roman" w:hAnsi="Times New Roman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идём в музей книги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DF4A9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Style w:val="1"/>
                <w:color w:val="auto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Первопечатник Иван Фёдоров. «</w:t>
            </w:r>
            <w:proofErr w:type="spellStart"/>
            <w:r>
              <w:rPr>
                <w:rFonts w:ascii="Times New Roman" w:hAnsi="Times New Roman"/>
                <w:sz w:val="24"/>
              </w:rPr>
              <w:t>Азбука</w:t>
            </w:r>
            <w:proofErr w:type="gramStart"/>
            <w:r>
              <w:rPr>
                <w:rFonts w:ascii="Times New Roman" w:hAnsi="Times New Roman"/>
                <w:sz w:val="24"/>
              </w:rPr>
              <w:t>»М</w:t>
            </w:r>
            <w:proofErr w:type="gramEnd"/>
            <w:r>
              <w:rPr>
                <w:rFonts w:ascii="Times New Roman" w:hAnsi="Times New Roman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идём в музей книги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В.И. Даль – собиратель народной мудрости. Пословицы и поговорки русского народа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/>
                <w:b/>
                <w:color w:val="000000"/>
                <w:sz w:val="21"/>
              </w:rPr>
            </w:pPr>
            <w:r>
              <w:rPr>
                <w:b/>
                <w:color w:val="000000"/>
              </w:rPr>
              <w:t>Жизнь дана на добрые дела -9</w:t>
            </w:r>
          </w:p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37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 Носов. Огурцы.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Зощенко. Не надо </w:t>
            </w:r>
            <w:proofErr w:type="spellStart"/>
            <w:r>
              <w:rPr>
                <w:rFonts w:ascii="Times New Roman" w:hAnsi="Times New Roman"/>
                <w:sz w:val="24"/>
              </w:rPr>
              <w:t>врать</w:t>
            </w:r>
            <w:proofErr w:type="gramStart"/>
            <w:r>
              <w:rPr>
                <w:rFonts w:ascii="Times New Roman" w:hAnsi="Times New Roman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</w:rPr>
              <w:t>нализ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 Каминский. Сочинение. Пишем отзыв.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Зощенко. Через тридцать лет.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библиотеку. Весёлые рассказы писателей Н. Носов. Трудная задача.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Драгунский. «Где это видано, где это слыхано…».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</w:rPr>
              <w:t>. Юмористические рассказы.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Волшебные сказки</w:t>
            </w:r>
            <w:r>
              <w:rPr>
                <w:rFonts w:ascii="Times New Roman" w:hAnsi="Times New Roman"/>
                <w:sz w:val="24"/>
              </w:rPr>
              <w:t>. Иван – царевич и Серый Волк. Русская народная сказка.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4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 – царевич и Серый Волк. Герои волшебной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Иван – царевич и Серый Волк. Подготовка к пересказу. Анализ картины </w:t>
            </w:r>
            <w:proofErr w:type="spellStart"/>
            <w:r>
              <w:rPr>
                <w:rFonts w:ascii="Times New Roman" w:hAnsi="Times New Roman"/>
                <w:sz w:val="24"/>
              </w:rPr>
              <w:t>В.Васнецова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«Иван – царевич и Серый Волк».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Летучий корабль. Русская народная сказка.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Летучий корабль. Герои волшебной сказки. Характеристики героя.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Летучий корабль. Подготовка к пересказу.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19-20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библиотеку. Русские и зарубежные сказки. «Морозко».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Белая уточка. Русская сказка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Мы идём в библиотеку. Русские и зарубежные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щучьему велению. Русская народная сказка.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щучьему велению Подготовка к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По щучьему велению. </w:t>
            </w:r>
            <w:proofErr w:type="spellStart"/>
            <w:r>
              <w:rPr>
                <w:rFonts w:ascii="Georgia" w:hAnsi="Georgia"/>
                <w:sz w:val="24"/>
              </w:rPr>
              <w:t>Инсценирование</w:t>
            </w:r>
            <w:proofErr w:type="spellEnd"/>
            <w:r>
              <w:rPr>
                <w:rFonts w:ascii="Georgia" w:hAnsi="Georgia"/>
                <w:sz w:val="24"/>
              </w:rPr>
              <w:t xml:space="preserve">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28-29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</w:rPr>
              <w:t>. Русские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Энциклопедии и справочники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Обобщающий урок по теме: «Волшебные сказки». Административная контрольная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К. Паустовский. Барсучий нос.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Люблю всё живое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«Барсук» из справочника. Сравнение художественного и научно-познавательного текстов.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Берестов. Кошкин кот. В. </w:t>
            </w:r>
            <w:proofErr w:type="spellStart"/>
            <w:r>
              <w:rPr>
                <w:rFonts w:ascii="Times New Roman" w:hAnsi="Times New Roman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</w:rPr>
              <w:t>. «Вредный кот».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</w:rPr>
              <w:t>. «Вредный кот».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36-37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 Бианки. «Приключения </w:t>
            </w:r>
            <w:proofErr w:type="spellStart"/>
            <w:r>
              <w:rPr>
                <w:rFonts w:ascii="Times New Roman" w:hAnsi="Times New Roman"/>
                <w:sz w:val="24"/>
              </w:rPr>
              <w:t>Муравьишки</w:t>
            </w:r>
            <w:proofErr w:type="spellEnd"/>
            <w:r>
              <w:rPr>
                <w:rFonts w:ascii="Times New Roman" w:hAnsi="Times New Roman"/>
                <w:sz w:val="24"/>
              </w:rPr>
              <w:t>». Особенности художественного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текста по аналогии. «</w:t>
            </w:r>
            <w:proofErr w:type="spellStart"/>
            <w:r>
              <w:rPr>
                <w:rFonts w:ascii="Times New Roman" w:hAnsi="Times New Roman"/>
                <w:sz w:val="24"/>
              </w:rPr>
              <w:t>Муравьишка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Бабочка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О. Полонский. Муравьиное царство.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 Собакин. Песни бегемотов.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41-42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Мы идём в библиотеку. Стихи и рассказы о природе.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 Мамин - Сибиряк. Серая Шейка.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44-45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 Мамин - Сибиряк. Серая Шейка.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46-47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Н. Носов. Карасик.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Горький. </w:t>
            </w:r>
            <w:proofErr w:type="spellStart"/>
            <w:r>
              <w:rPr>
                <w:rFonts w:ascii="Times New Roman" w:hAnsi="Times New Roman"/>
                <w:sz w:val="24"/>
              </w:rPr>
              <w:t>Воробьишко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 Горький. </w:t>
            </w:r>
            <w:proofErr w:type="spellStart"/>
            <w:r>
              <w:rPr>
                <w:rFonts w:ascii="Times New Roman" w:hAnsi="Times New Roman"/>
                <w:sz w:val="24"/>
              </w:rPr>
              <w:t>Воробьишко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</w:rPr>
              <w:t>. Отзыв на книгу о природе.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по разделу «Люби все живое».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Картины русской природы</w:t>
            </w:r>
            <w:r>
              <w:rPr>
                <w:rFonts w:ascii="Times New Roman" w:hAnsi="Times New Roman"/>
                <w:sz w:val="24"/>
              </w:rPr>
              <w:t>. И. Шишкин. Зимой в лесу.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 Некрасов. Славная осень.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Пришвин. «Осинкам холодно». Ф. Тютчев. «Листья».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 Фет. «Осень».    И. Бунин. «Первый снег».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Поленов. Ранний снег. Анализ картины. Создание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57-58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библиотеку. Природа в произведениях русских писателей, поэтов.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 Бальмонт. Снежинка.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саду поселилась осень.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Готовимся к празднику. Создание собственного поздравления.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2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Картины русской природы.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Берестов. Александр Сергеевич Пушкин. А.С. Пушкин. Зимнее утро.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А.С. Пушкин. Зимний вечер.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А.С. Пушкин. Опрятней модного паркета…Сравнение стихотворения с произведениями живописи П. Брейгеля. Зимний пейзаж.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Сурикова. Взятие снежного городка.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Выставка книг. Сказки А.С. 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 w:rsidP="000A55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С. Пушкин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Чтение произведения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 (продолжение).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70-71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С. Пушкин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произведения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…». Урок – КВН по сказкам </w:t>
            </w:r>
            <w:proofErr w:type="spellStart"/>
            <w:r>
              <w:rPr>
                <w:rFonts w:ascii="Times New Roman" w:hAnsi="Times New Roman"/>
                <w:sz w:val="24"/>
              </w:rPr>
              <w:t>А.Пушкина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И.Я. </w:t>
            </w:r>
            <w:proofErr w:type="spellStart"/>
            <w:r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sz w:val="24"/>
              </w:rPr>
              <w:t>. Художник – иллюстратор сказок А.С. 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Понятийный аппарат басни: наставление, иносказание, нравоучительный комический рассказ. Викторина «Знаешь ли ты басни И.А. Крылова?».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И.А. Крылов. Слон и Моська.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А. Крылов. Чиж и голубь.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Обобщающая работа по теме: «Басни И.А Крылова».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Л.Н. Толстой. Лев и собачка.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Л.Н. Толстой. Лебеди.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Л.Н. Толстой. Акула.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Обобщающая работа по произведениям Л.Н. Толстого.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библиотеку. Произведения великих русских писателей и поэтов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«Волга и </w:t>
            </w:r>
            <w:proofErr w:type="spellStart"/>
            <w:r>
              <w:rPr>
                <w:rFonts w:ascii="Times New Roman" w:hAnsi="Times New Roman"/>
                <w:sz w:val="24"/>
              </w:rPr>
              <w:t>Вавуза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 Как гуси Рим спасли»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И.А. Крылов. Квартет.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И.А. Крылов. Квартет.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оздание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текста-рассуждения.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В.И. Даль. Девочка Снегурочка.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91-93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В.И. Даль. Девочка Снегурочка.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94-95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Одоевский. Мороз Иванович.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96-97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В. Одоевский. Мороз Иванович. Особенности построения волшебной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98-100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Д. Н. Мамин – Сибиряк. </w:t>
            </w:r>
            <w:proofErr w:type="gramStart"/>
            <w:r>
              <w:rPr>
                <w:rFonts w:ascii="Times New Roman" w:hAnsi="Times New Roman"/>
                <w:sz w:val="24"/>
              </w:rPr>
              <w:t>Сказка про Воробья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Воробеича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Ерша </w:t>
            </w:r>
            <w:proofErr w:type="spellStart"/>
            <w:r>
              <w:rPr>
                <w:rFonts w:ascii="Times New Roman" w:hAnsi="Times New Roman"/>
                <w:sz w:val="24"/>
              </w:rPr>
              <w:t>Ершовича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весёлого трубочиста Яшу.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Обобщающая работа. Сравнение литературной и народной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102-103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Б.Заходер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«Винни-Пух»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104-108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Киплинг «Братья </w:t>
            </w:r>
            <w:proofErr w:type="spellStart"/>
            <w:r>
              <w:rPr>
                <w:rFonts w:ascii="Times New Roman" w:hAnsi="Times New Roman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Дж. </w:t>
            </w:r>
            <w:proofErr w:type="spellStart"/>
            <w:r>
              <w:rPr>
                <w:rFonts w:ascii="Times New Roman" w:hAnsi="Times New Roman"/>
                <w:sz w:val="24"/>
              </w:rPr>
              <w:t>Родари</w:t>
            </w:r>
            <w:proofErr w:type="spellEnd"/>
            <w:r>
              <w:rPr>
                <w:rFonts w:ascii="Times New Roman" w:hAnsi="Times New Roman"/>
                <w:sz w:val="24"/>
              </w:rPr>
              <w:t>. Волшебный барабан.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110-111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Дж. </w:t>
            </w:r>
            <w:proofErr w:type="spellStart"/>
            <w:r>
              <w:rPr>
                <w:rFonts w:ascii="Times New Roman" w:hAnsi="Times New Roman"/>
                <w:sz w:val="24"/>
              </w:rPr>
              <w:t>Родари</w:t>
            </w:r>
            <w:proofErr w:type="spellEnd"/>
            <w:r>
              <w:rPr>
                <w:rFonts w:ascii="Times New Roman" w:hAnsi="Times New Roman"/>
                <w:sz w:val="24"/>
              </w:rPr>
              <w:t>. Волшебный барабан.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112-113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2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своего окончания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0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Тим Собакин. Лунная сказка.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4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116-118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Ю.Коваль</w:t>
            </w:r>
            <w:proofErr w:type="spellEnd"/>
            <w:r>
              <w:rPr>
                <w:rFonts w:ascii="Times New Roman" w:hAnsi="Times New Roman"/>
                <w:sz w:val="24"/>
              </w:rPr>
              <w:t>. «Сказка о серебряном соколе».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50" w:rsidRDefault="006F6A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2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Михалков. Упрямый козлён</w:t>
            </w:r>
            <w:r w:rsidR="006F6A50">
              <w:rPr>
                <w:rFonts w:ascii="Times New Roman" w:hAnsi="Times New Roman"/>
                <w:sz w:val="24"/>
              </w:rPr>
              <w:t>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1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Михалков. Упрямый козлёнок. Подготовка к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инсценированию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Михалков. Упрямый козлёнок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Михалков. Упрямый козлёнок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</w:rPr>
              <w:t>. Сочинение сказки.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Georgia" w:hAnsi="Georgia"/>
                <w:sz w:val="24"/>
              </w:rPr>
              <w:t>Обобщающий урок по теме: «Литературная сказка».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before="100" w:beforeAutospacing="1"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Т. </w:t>
            </w:r>
            <w:proofErr w:type="spellStart"/>
            <w:r>
              <w:rPr>
                <w:rFonts w:ascii="Georgia" w:hAnsi="Georgia"/>
                <w:sz w:val="24"/>
              </w:rPr>
              <w:t>Коти</w:t>
            </w:r>
            <w:proofErr w:type="spellEnd"/>
            <w:r>
              <w:rPr>
                <w:rFonts w:ascii="Georgia" w:hAnsi="Georgia"/>
                <w:sz w:val="24"/>
              </w:rPr>
              <w:t>. В родном краю.</w:t>
            </w:r>
          </w:p>
          <w:p w:rsidR="00DF4A9E" w:rsidRDefault="005369A6">
            <w:pPr>
              <w:spacing w:after="0" w:line="240" w:lineRule="auto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Пишем рассказ «В родном краю».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</w:rPr>
              <w:t>. Что такое стихи?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 Соколов – Микитов. Март в лесу. А. Майков. Весна.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7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Есенин «Сыплет черёмуха…».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6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129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картин В. </w:t>
            </w:r>
            <w:proofErr w:type="spellStart"/>
            <w:r>
              <w:rPr>
                <w:rFonts w:ascii="Times New Roman" w:hAnsi="Times New Roman"/>
                <w:sz w:val="24"/>
              </w:rPr>
              <w:t>Пурвита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Последний снег. В. Борисова – </w:t>
            </w:r>
            <w:proofErr w:type="spellStart"/>
            <w:r>
              <w:rPr>
                <w:rFonts w:ascii="Times New Roman" w:hAnsi="Times New Roman"/>
                <w:sz w:val="24"/>
              </w:rPr>
              <w:t>Мусатова</w:t>
            </w:r>
            <w:proofErr w:type="spellEnd"/>
            <w:r>
              <w:rPr>
                <w:rFonts w:ascii="Times New Roman" w:hAnsi="Times New Roman"/>
                <w:sz w:val="24"/>
              </w:rPr>
              <w:t>. Весна.  С. Есенин. С добрым утром.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130-132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Ф.Тютчев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«Весенняя гроза». </w:t>
            </w:r>
            <w:proofErr w:type="spellStart"/>
            <w:r>
              <w:rPr>
                <w:rFonts w:ascii="Times New Roman" w:hAnsi="Times New Roman"/>
                <w:sz w:val="24"/>
              </w:rPr>
              <w:t>О.Высотская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«Одуванчик». </w:t>
            </w:r>
            <w:proofErr w:type="spellStart"/>
            <w:r>
              <w:rPr>
                <w:rFonts w:ascii="Times New Roman" w:hAnsi="Times New Roman"/>
                <w:sz w:val="24"/>
              </w:rPr>
              <w:t>З.Александрова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Одуванчик»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. Пришвин. Золотой луг. А. Толстой «Колокольчики мои»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стихотворения Саши Чёрного. «Летом»  и произведения живописи А. Рылова.</w:t>
            </w: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Ф.Тютчев</w:t>
            </w:r>
            <w:proofErr w:type="spellEnd"/>
            <w:r>
              <w:rPr>
                <w:rFonts w:ascii="Times New Roman" w:hAnsi="Times New Roman"/>
                <w:sz w:val="24"/>
              </w:rPr>
              <w:t>. В небе тают облака.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  <w:trHeight w:val="279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 контрольная работа. Тест.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F4A9E">
        <w:trPr>
          <w:gridAfter w:val="2"/>
          <w:wAfter w:w="500" w:type="dxa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135-136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идём в библиотеку. Стихи и рассказы о природе.</w:t>
            </w:r>
          </w:p>
          <w:p w:rsidR="00DF4A9E" w:rsidRDefault="005369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Юдин. Поэты. Я. Аким. Как я написал первое стихотворение. Обобщающий урок. Праздник читательских удовольствий.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536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9E" w:rsidRDefault="00DF4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DF4A9E" w:rsidRDefault="00DF4A9E">
      <w:pPr>
        <w:framePr w:w="15592" w:wrap="auto" w:hAnchor="text" w:x="709"/>
        <w:spacing w:after="0" w:line="240" w:lineRule="auto"/>
        <w:rPr>
          <w:rFonts w:ascii="Times New Roman" w:hAnsi="Times New Roman"/>
          <w:sz w:val="24"/>
        </w:rPr>
        <w:sectPr w:rsidR="00DF4A9E">
          <w:footerReference w:type="default" r:id="rId9"/>
          <w:pgSz w:w="16838" w:h="11906" w:orient="landscape" w:code="9"/>
          <w:pgMar w:top="993" w:right="678" w:bottom="851" w:left="851" w:header="709" w:footer="709" w:gutter="0"/>
          <w:pgNumType w:start="2" w:chapSep="period"/>
          <w:cols w:space="720"/>
        </w:sectPr>
      </w:pPr>
    </w:p>
    <w:p w:rsidR="00780676" w:rsidRPr="00780676" w:rsidRDefault="00780676" w:rsidP="00780676">
      <w:pPr>
        <w:autoSpaceDN w:val="0"/>
        <w:spacing w:before="60" w:line="240" w:lineRule="auto"/>
        <w:ind w:right="944"/>
        <w:jc w:val="center"/>
        <w:rPr>
          <w:rFonts w:ascii="Times New Roman" w:hAnsi="Times New Roman"/>
          <w:b/>
          <w:sz w:val="24"/>
          <w:szCs w:val="24"/>
        </w:rPr>
      </w:pPr>
      <w:r w:rsidRPr="00780676">
        <w:rPr>
          <w:rFonts w:ascii="Times New Roman" w:hAnsi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909"/>
        <w:gridCol w:w="5638"/>
        <w:gridCol w:w="5013"/>
        <w:gridCol w:w="2491"/>
      </w:tblGrid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№ </w:t>
            </w:r>
            <w:proofErr w:type="spellStart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записи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Дата</w:t>
            </w:r>
            <w:proofErr w:type="spellEnd"/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Изменения</w:t>
            </w:r>
            <w:proofErr w:type="spellEnd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,   </w:t>
            </w:r>
            <w:proofErr w:type="spellStart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внесенные</w:t>
            </w:r>
            <w:proofErr w:type="spellEnd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78067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Причина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8067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Согласование с зам. директора по учебной работе</w:t>
            </w:r>
          </w:p>
        </w:tc>
      </w:tr>
      <w:tr w:rsidR="00780676" w:rsidRPr="00780676" w:rsidTr="008A3D76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0676" w:rsidRPr="00780676" w:rsidTr="008A3D7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76" w:rsidRPr="00780676" w:rsidRDefault="00780676" w:rsidP="0078067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780676" w:rsidRPr="00780676" w:rsidRDefault="00780676" w:rsidP="0078067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80676" w:rsidRPr="00780676" w:rsidRDefault="00780676" w:rsidP="0078067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F4A9E" w:rsidRDefault="00DF4A9E"/>
    <w:sectPr w:rsidR="00DF4A9E" w:rsidSect="008A3D7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F8" w:rsidRDefault="00B14EF8">
      <w:pPr>
        <w:spacing w:after="0" w:line="240" w:lineRule="auto"/>
      </w:pPr>
      <w:r>
        <w:separator/>
      </w:r>
    </w:p>
  </w:endnote>
  <w:endnote w:type="continuationSeparator" w:id="0">
    <w:p w:rsidR="00B14EF8" w:rsidRDefault="00B1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D76" w:rsidRDefault="008A3D76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4546D">
      <w:rPr>
        <w:noProof/>
      </w:rPr>
      <w:t>2</w:t>
    </w:r>
    <w:r>
      <w:fldChar w:fldCharType="end"/>
    </w:r>
  </w:p>
  <w:p w:rsidR="008A3D76" w:rsidRDefault="008A3D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F8" w:rsidRDefault="00B14EF8">
      <w:pPr>
        <w:spacing w:after="0" w:line="240" w:lineRule="auto"/>
      </w:pPr>
      <w:r>
        <w:separator/>
      </w:r>
    </w:p>
  </w:footnote>
  <w:footnote w:type="continuationSeparator" w:id="0">
    <w:p w:rsidR="00B14EF8" w:rsidRDefault="00B14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515"/>
    <w:multiLevelType w:val="hybridMultilevel"/>
    <w:tmpl w:val="4A8EBA7E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2DD62D3"/>
    <w:multiLevelType w:val="hybridMultilevel"/>
    <w:tmpl w:val="3A949D6A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65E38EE"/>
    <w:multiLevelType w:val="hybridMultilevel"/>
    <w:tmpl w:val="93023470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26E1071"/>
    <w:multiLevelType w:val="hybridMultilevel"/>
    <w:tmpl w:val="6E5AF3C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A9E"/>
    <w:rsid w:val="00065F6D"/>
    <w:rsid w:val="000A5529"/>
    <w:rsid w:val="00113DE7"/>
    <w:rsid w:val="001242BC"/>
    <w:rsid w:val="0017519F"/>
    <w:rsid w:val="001A5D5F"/>
    <w:rsid w:val="001F2403"/>
    <w:rsid w:val="002947FE"/>
    <w:rsid w:val="002F7076"/>
    <w:rsid w:val="003E5B25"/>
    <w:rsid w:val="0040528D"/>
    <w:rsid w:val="00421F39"/>
    <w:rsid w:val="004C0E09"/>
    <w:rsid w:val="00523E6E"/>
    <w:rsid w:val="005369A6"/>
    <w:rsid w:val="00623540"/>
    <w:rsid w:val="006F38C3"/>
    <w:rsid w:val="006F6A50"/>
    <w:rsid w:val="00746E14"/>
    <w:rsid w:val="00780676"/>
    <w:rsid w:val="007D5496"/>
    <w:rsid w:val="00810BD1"/>
    <w:rsid w:val="0084546D"/>
    <w:rsid w:val="008A3D76"/>
    <w:rsid w:val="00924141"/>
    <w:rsid w:val="009E3810"/>
    <w:rsid w:val="009E4A0E"/>
    <w:rsid w:val="00A4421A"/>
    <w:rsid w:val="00A4758D"/>
    <w:rsid w:val="00AB2661"/>
    <w:rsid w:val="00B14EF8"/>
    <w:rsid w:val="00B514F4"/>
    <w:rsid w:val="00BE43CE"/>
    <w:rsid w:val="00C4134A"/>
    <w:rsid w:val="00DA7AA4"/>
    <w:rsid w:val="00DE6E9A"/>
    <w:rsid w:val="00DF4A9E"/>
    <w:rsid w:val="00F16126"/>
    <w:rsid w:val="00F7643A"/>
    <w:rsid w:val="00FB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No Spacing"/>
    <w:qFormat/>
    <w:pPr>
      <w:spacing w:after="0" w:line="240" w:lineRule="auto"/>
    </w:pPr>
  </w:style>
  <w:style w:type="paragraph" w:styleId="a5">
    <w:name w:val="List Paragraph"/>
    <w:basedOn w:val="a"/>
    <w:qFormat/>
    <w:pPr>
      <w:ind w:left="720"/>
      <w:contextualSpacing/>
    </w:pPr>
  </w:style>
  <w:style w:type="paragraph" w:customStyle="1" w:styleId="4">
    <w:name w:val="Основной текст (4)"/>
    <w:basedOn w:val="a"/>
    <w:link w:val="40"/>
    <w:pPr>
      <w:widowControl w:val="0"/>
      <w:shd w:val="clear" w:color="auto" w:fill="FFFFFF"/>
      <w:spacing w:after="0" w:line="259" w:lineRule="exact"/>
    </w:pPr>
    <w:rPr>
      <w:rFonts w:ascii="Times New Roman" w:hAnsi="Times New Roman"/>
      <w:b/>
      <w:sz w:val="21"/>
    </w:rPr>
  </w:style>
  <w:style w:type="paragraph" w:styleId="a6">
    <w:name w:val="Balloon Text"/>
    <w:basedOn w:val="a"/>
    <w:link w:val="a7"/>
    <w:semiHidden/>
    <w:pPr>
      <w:spacing w:after="0" w:line="240" w:lineRule="auto"/>
    </w:pPr>
    <w:rPr>
      <w:rFonts w:ascii="Tahoma" w:hAnsi="Tahoma"/>
      <w:sz w:val="16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styleId="ac">
    <w:name w:val="line number"/>
    <w:basedOn w:val="a0"/>
    <w:semiHidden/>
  </w:style>
  <w:style w:type="character" w:styleId="ad">
    <w:name w:val="Hyperlink"/>
    <w:semiHidden/>
    <w:rPr>
      <w:color w:val="0000FF"/>
      <w:u w:val="single"/>
    </w:rPr>
  </w:style>
  <w:style w:type="character" w:customStyle="1" w:styleId="40">
    <w:name w:val="Основной текст (4)_"/>
    <w:link w:val="4"/>
    <w:rPr>
      <w:rFonts w:ascii="Times New Roman" w:hAnsi="Times New Roman"/>
      <w:b/>
      <w:sz w:val="21"/>
    </w:rPr>
  </w:style>
  <w:style w:type="character" w:customStyle="1" w:styleId="1">
    <w:name w:val="Основной текст1"/>
    <w:rPr>
      <w:rFonts w:ascii="Times New Roman" w:hAnsi="Times New Roman"/>
      <w:b w:val="0"/>
      <w:i w:val="0"/>
      <w:strike w:val="0"/>
      <w:color w:val="000000"/>
      <w:sz w:val="21"/>
      <w:u w:val="none"/>
      <w:shd w:val="clear" w:color="auto" w:fill="FFFFFF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character" w:customStyle="1" w:styleId="a9">
    <w:name w:val="Верхний колонтитул Знак"/>
    <w:basedOn w:val="a0"/>
    <w:link w:val="a8"/>
  </w:style>
  <w:style w:type="character" w:customStyle="1" w:styleId="ab">
    <w:name w:val="Нижний колонтитул Знак"/>
    <w:basedOn w:val="a0"/>
    <w:link w:val="aa"/>
  </w:style>
  <w:style w:type="table" w:styleId="10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Chip</cp:lastModifiedBy>
  <cp:revision>27</cp:revision>
  <cp:lastPrinted>2022-09-17T16:53:00Z</cp:lastPrinted>
  <dcterms:created xsi:type="dcterms:W3CDTF">2021-01-17T16:27:00Z</dcterms:created>
  <dcterms:modified xsi:type="dcterms:W3CDTF">2022-10-04T17:21:00Z</dcterms:modified>
</cp:coreProperties>
</file>